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055"/>
        <w:tblW w:w="15802" w:type="dxa"/>
        <w:tblLook w:val="04A0" w:firstRow="1" w:lastRow="0" w:firstColumn="1" w:lastColumn="0" w:noHBand="0" w:noVBand="1"/>
      </w:tblPr>
      <w:tblGrid>
        <w:gridCol w:w="1735"/>
        <w:gridCol w:w="610"/>
        <w:gridCol w:w="1024"/>
        <w:gridCol w:w="1909"/>
        <w:gridCol w:w="500"/>
        <w:gridCol w:w="3044"/>
        <w:gridCol w:w="2311"/>
        <w:gridCol w:w="1125"/>
        <w:gridCol w:w="1317"/>
        <w:gridCol w:w="498"/>
        <w:gridCol w:w="1729"/>
      </w:tblGrid>
      <w:tr w:rsidR="00B93737" w:rsidRPr="00DB75AB" w:rsidTr="00B93737">
        <w:trPr>
          <w:trHeight w:val="841"/>
        </w:trPr>
        <w:tc>
          <w:tcPr>
            <w:tcW w:w="577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3737" w:rsidRPr="007476ED" w:rsidRDefault="00B93737" w:rsidP="00B93737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Université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Kasdi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Merbah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Ouargla</w:t>
            </w:r>
          </w:p>
          <w:p w:rsidR="00B93737" w:rsidRPr="007476ED" w:rsidRDefault="00B93737" w:rsidP="00B93737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B93737" w:rsidRPr="001E070C" w:rsidRDefault="00B93737" w:rsidP="00B93737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 Française</w:t>
            </w:r>
          </w:p>
        </w:tc>
        <w:tc>
          <w:tcPr>
            <w:tcW w:w="53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B93737" w:rsidRDefault="00B93737" w:rsidP="00B93737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647700" cy="466725"/>
                  <wp:effectExtent l="1905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737" w:rsidRPr="001E070C" w:rsidRDefault="00B93737" w:rsidP="00B93737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3737" w:rsidRPr="00DB75AB" w:rsidRDefault="00B93737" w:rsidP="00B93737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قاصدي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مرباح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ورقلة</w:t>
            </w:r>
          </w:p>
          <w:p w:rsidR="00B93737" w:rsidRPr="00DB75AB" w:rsidRDefault="00B93737" w:rsidP="00B93737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كلية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 اللغات</w:t>
            </w:r>
          </w:p>
          <w:p w:rsidR="00B93737" w:rsidRPr="00DB75AB" w:rsidRDefault="00B93737" w:rsidP="00B93737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قسم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واللغة الفرنسية</w:t>
            </w:r>
          </w:p>
        </w:tc>
      </w:tr>
      <w:tr w:rsidR="00B93737" w:rsidTr="00B93737">
        <w:trPr>
          <w:trHeight w:val="533"/>
        </w:trPr>
        <w:tc>
          <w:tcPr>
            <w:tcW w:w="234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B93737" w:rsidRPr="003C69F8" w:rsidRDefault="00B93737" w:rsidP="00B93737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</w:tcPr>
          <w:p w:rsidR="00B93737" w:rsidRPr="003C69F8" w:rsidRDefault="00B93737" w:rsidP="00B93737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B93737" w:rsidRDefault="00B93737" w:rsidP="00B93737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</w:t>
            </w:r>
            <w:proofErr w:type="gramStart"/>
            <w:r w:rsidRPr="00180E70">
              <w:rPr>
                <w:rFonts w:ascii="Arial Black" w:hAnsi="Arial Black"/>
                <w:sz w:val="30"/>
                <w:szCs w:val="30"/>
              </w:rPr>
              <w:t>( Janvier</w:t>
            </w:r>
            <w:proofErr w:type="gramEnd"/>
            <w:r w:rsidRPr="00180E70">
              <w:rPr>
                <w:rFonts w:ascii="Arial Black" w:hAnsi="Arial Black"/>
                <w:sz w:val="30"/>
                <w:szCs w:val="30"/>
              </w:rPr>
              <w:t xml:space="preserve"> 2016) </w:t>
            </w:r>
          </w:p>
          <w:p w:rsidR="00B93737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Niveau : </w:t>
            </w:r>
            <w:r>
              <w:rPr>
                <w:rFonts w:ascii="Arial Black" w:hAnsi="Arial Black"/>
                <w:sz w:val="30"/>
                <w:szCs w:val="30"/>
              </w:rPr>
              <w:t>2</w:t>
            </w:r>
            <w:r w:rsidRPr="007A584B">
              <w:rPr>
                <w:rFonts w:ascii="Arial Black" w:hAnsi="Arial Black"/>
                <w:sz w:val="30"/>
                <w:szCs w:val="30"/>
                <w:vertAlign w:val="superscript"/>
              </w:rPr>
              <w:t>ème</w:t>
            </w:r>
            <w:r>
              <w:rPr>
                <w:rFonts w:ascii="Arial Black" w:hAnsi="Arial Black"/>
                <w:sz w:val="30"/>
                <w:szCs w:val="30"/>
              </w:rPr>
              <w:t xml:space="preserve"> 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</w:t>
            </w:r>
            <w:r>
              <w:rPr>
                <w:rFonts w:ascii="Arial Black" w:hAnsi="Arial Black"/>
                <w:sz w:val="30"/>
                <w:szCs w:val="30"/>
              </w:rPr>
              <w:t xml:space="preserve">Master </w:t>
            </w:r>
          </w:p>
          <w:p w:rsidR="00B93737" w:rsidRPr="00180E70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>
              <w:rPr>
                <w:rFonts w:ascii="Arial Black" w:hAnsi="Arial Black"/>
                <w:sz w:val="30"/>
                <w:szCs w:val="30"/>
              </w:rPr>
              <w:t>Spécialité: Analyse de Discours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:rsidR="00B93737" w:rsidRPr="003C69F8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right w:val="nil"/>
            </w:tcBorders>
          </w:tcPr>
          <w:p w:rsidR="00B93737" w:rsidRPr="003C69F8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B93737" w:rsidTr="00B93737">
        <w:trPr>
          <w:trHeight w:val="263"/>
        </w:trPr>
        <w:tc>
          <w:tcPr>
            <w:tcW w:w="2345" w:type="dxa"/>
            <w:gridSpan w:val="2"/>
            <w:vMerge/>
            <w:tcBorders>
              <w:left w:val="nil"/>
              <w:right w:val="nil"/>
            </w:tcBorders>
          </w:tcPr>
          <w:p w:rsidR="00B93737" w:rsidRPr="003C69F8" w:rsidRDefault="00B93737" w:rsidP="00B93737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/>
            <w:tcBorders>
              <w:left w:val="nil"/>
              <w:right w:val="nil"/>
            </w:tcBorders>
          </w:tcPr>
          <w:p w:rsidR="00B93737" w:rsidRPr="003C69F8" w:rsidRDefault="00B93737" w:rsidP="00B93737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B93737" w:rsidRPr="003C69F8" w:rsidRDefault="00B93737" w:rsidP="00B93737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B93737" w:rsidRPr="003C69F8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nil"/>
              <w:right w:val="nil"/>
            </w:tcBorders>
          </w:tcPr>
          <w:p w:rsidR="00B93737" w:rsidRPr="003C69F8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B93737" w:rsidRPr="00CD2FD8" w:rsidTr="00B93737">
        <w:trPr>
          <w:cantSplit/>
          <w:trHeight w:val="570"/>
        </w:trPr>
        <w:tc>
          <w:tcPr>
            <w:tcW w:w="1735" w:type="dxa"/>
            <w:tcBorders>
              <w:tl2br w:val="single" w:sz="4" w:space="0" w:color="000000" w:themeColor="text1"/>
              <w:tr2bl w:val="nil"/>
            </w:tcBorders>
          </w:tcPr>
          <w:p w:rsidR="00B93737" w:rsidRPr="00CD2FD8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B93737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B93737" w:rsidRPr="00CD2FD8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B93737" w:rsidRPr="00CD2FD8" w:rsidRDefault="00B93737" w:rsidP="00B93737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543" w:type="dxa"/>
            <w:gridSpan w:val="3"/>
            <w:tcBorders>
              <w:bottom w:val="single" w:sz="4" w:space="0" w:color="000000" w:themeColor="text1"/>
            </w:tcBorders>
          </w:tcPr>
          <w:p w:rsidR="00B93737" w:rsidRPr="00CD2FD8" w:rsidRDefault="00B93737" w:rsidP="00B93737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B93737" w:rsidRPr="00212214" w:rsidRDefault="00B93737" w:rsidP="00B93737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B93737" w:rsidRPr="00CD2FD8" w:rsidRDefault="00B93737" w:rsidP="00B93737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B93737" w:rsidRPr="00CD2FD8" w:rsidRDefault="00B93737" w:rsidP="00B93737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B93737" w:rsidRPr="00CD2FD8" w:rsidRDefault="00B93737" w:rsidP="00B93737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B93737" w:rsidRPr="00CD2FD8" w:rsidRDefault="00B93737" w:rsidP="00B93737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</w:tcPr>
          <w:p w:rsidR="00B93737" w:rsidRPr="00CD2FD8" w:rsidRDefault="00B93737" w:rsidP="00B93737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B93737" w:rsidRPr="00CD2FD8" w:rsidRDefault="00B93737" w:rsidP="00B93737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B93737" w:rsidRPr="00CD2FD8" w:rsidRDefault="00B93737" w:rsidP="00B93737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B93737" w:rsidRPr="00CD2FD8" w:rsidRDefault="00B93737" w:rsidP="00B93737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B93737" w:rsidRPr="00CD2FD8" w:rsidTr="00B93737">
        <w:trPr>
          <w:trHeight w:val="851"/>
        </w:trPr>
        <w:tc>
          <w:tcPr>
            <w:tcW w:w="1735" w:type="dxa"/>
          </w:tcPr>
          <w:p w:rsidR="00B93737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B93737" w:rsidRPr="003B1C2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B93737" w:rsidRPr="00C76715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  <w:lang w:bidi="ar-DZ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3737" w:rsidRPr="000A3C25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A3C25">
              <w:rPr>
                <w:b/>
                <w:bCs/>
                <w:sz w:val="28"/>
                <w:szCs w:val="28"/>
                <w:u w:val="single"/>
              </w:rPr>
              <w:t>Construction du projet</w:t>
            </w:r>
          </w:p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A137EA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37EA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36" w:type="dxa"/>
            <w:gridSpan w:val="2"/>
            <w:shd w:val="clear" w:color="auto" w:fill="00B0F0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3544" w:type="dxa"/>
            <w:gridSpan w:val="3"/>
            <w:shd w:val="clear" w:color="auto" w:fill="E5B8B7" w:themeFill="accent2" w:themeFillTint="66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B93737" w:rsidRPr="00CD2FD8" w:rsidTr="00E0164D">
        <w:trPr>
          <w:trHeight w:val="270"/>
        </w:trPr>
        <w:tc>
          <w:tcPr>
            <w:tcW w:w="1735" w:type="dxa"/>
          </w:tcPr>
          <w:p w:rsidR="00B93737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  <w:p w:rsidR="00B93737" w:rsidRPr="003B1C2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gridSpan w:val="2"/>
            <w:shd w:val="clear" w:color="auto" w:fill="E5B8B7" w:themeFill="accent2" w:themeFillTint="66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B93737" w:rsidRPr="000A3C25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A3C25">
              <w:rPr>
                <w:b/>
                <w:bCs/>
                <w:sz w:val="28"/>
                <w:szCs w:val="28"/>
                <w:u w:val="single"/>
              </w:rPr>
              <w:t>Dialogisme</w:t>
            </w:r>
          </w:p>
          <w:p w:rsidR="00B93737" w:rsidRPr="0031699D" w:rsidRDefault="00B93737" w:rsidP="0031699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137EA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1699D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B93737" w:rsidRPr="00CD2FD8" w:rsidTr="00B93737">
        <w:trPr>
          <w:trHeight w:val="270"/>
        </w:trPr>
        <w:tc>
          <w:tcPr>
            <w:tcW w:w="1735" w:type="dxa"/>
          </w:tcPr>
          <w:p w:rsidR="00B93737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</w:t>
            </w:r>
          </w:p>
          <w:p w:rsidR="00B93737" w:rsidRPr="00C7576F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12/01/2016</w:t>
            </w:r>
          </w:p>
        </w:tc>
        <w:tc>
          <w:tcPr>
            <w:tcW w:w="3543" w:type="dxa"/>
            <w:gridSpan w:val="3"/>
            <w:shd w:val="clear" w:color="auto" w:fill="E5B8B7" w:themeFill="accent2" w:themeFillTint="66"/>
          </w:tcPr>
          <w:p w:rsidR="00B93737" w:rsidRPr="00383B8C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  <w:lang w:bidi="ar-DZ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B93737" w:rsidRPr="000A3C25" w:rsidRDefault="00B93737" w:rsidP="00B93737">
            <w:pPr>
              <w:tabs>
                <w:tab w:val="left" w:pos="233"/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A3C25">
              <w:rPr>
                <w:b/>
                <w:bCs/>
                <w:sz w:val="28"/>
                <w:szCs w:val="28"/>
                <w:u w:val="single"/>
              </w:rPr>
              <w:t>Recherche fondamentale</w:t>
            </w:r>
          </w:p>
          <w:p w:rsidR="00B93737" w:rsidRPr="0031699D" w:rsidRDefault="00B93737" w:rsidP="0031699D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32"/>
                <w:szCs w:val="32"/>
              </w:rPr>
            </w:pPr>
            <w:r w:rsidRPr="00A137EA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1699D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436" w:type="dxa"/>
            <w:gridSpan w:val="2"/>
            <w:shd w:val="clear" w:color="auto" w:fill="00B0F0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E5B8B7" w:themeFill="accent2" w:themeFillTint="66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B93737" w:rsidRPr="00CD2FD8" w:rsidTr="00B93737">
        <w:trPr>
          <w:trHeight w:val="270"/>
        </w:trPr>
        <w:tc>
          <w:tcPr>
            <w:tcW w:w="1735" w:type="dxa"/>
          </w:tcPr>
          <w:p w:rsidR="00B93737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</w:p>
          <w:p w:rsidR="00B93737" w:rsidRPr="00C7576F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B93737" w:rsidRPr="00383B8C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B93737" w:rsidRPr="000A3C25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A3C25">
              <w:rPr>
                <w:b/>
                <w:bCs/>
                <w:sz w:val="28"/>
                <w:szCs w:val="28"/>
                <w:u w:val="single"/>
              </w:rPr>
              <w:t>Sociocritique</w:t>
            </w:r>
          </w:p>
          <w:p w:rsidR="00B93737" w:rsidRPr="00F303FC" w:rsidRDefault="00B93737" w:rsidP="00F303FC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32"/>
                <w:szCs w:val="32"/>
              </w:rPr>
            </w:pPr>
            <w:r w:rsidRPr="00A137EA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303FC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436" w:type="dxa"/>
            <w:gridSpan w:val="2"/>
            <w:shd w:val="clear" w:color="auto" w:fill="92D050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  <w:lang w:bidi="ar-DZ"/>
              </w:rPr>
            </w:pPr>
          </w:p>
        </w:tc>
        <w:tc>
          <w:tcPr>
            <w:tcW w:w="3544" w:type="dxa"/>
            <w:gridSpan w:val="3"/>
            <w:shd w:val="clear" w:color="auto" w:fill="00B0F0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B93737" w:rsidRPr="00CD2FD8" w:rsidTr="00B93737">
        <w:trPr>
          <w:trHeight w:val="270"/>
        </w:trPr>
        <w:tc>
          <w:tcPr>
            <w:tcW w:w="1735" w:type="dxa"/>
          </w:tcPr>
          <w:p w:rsidR="00B93737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93737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B93737" w:rsidRPr="003B1C2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B93737" w:rsidRPr="00383B8C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E5B8B7" w:themeFill="accent2" w:themeFillTint="66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36" w:type="dxa"/>
            <w:gridSpan w:val="2"/>
            <w:shd w:val="clear" w:color="auto" w:fill="00B0F0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B93737" w:rsidRPr="000A3C25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A3C25">
              <w:rPr>
                <w:b/>
                <w:bCs/>
                <w:sz w:val="28"/>
                <w:szCs w:val="28"/>
                <w:u w:val="single"/>
              </w:rPr>
              <w:t>Interdisciplinarité et</w:t>
            </w:r>
          </w:p>
          <w:p w:rsidR="00B93737" w:rsidRPr="000A3C25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Inter</w:t>
            </w:r>
            <w:r w:rsidRPr="000A3C25">
              <w:rPr>
                <w:b/>
                <w:bCs/>
                <w:sz w:val="28"/>
                <w:szCs w:val="28"/>
                <w:u w:val="single"/>
              </w:rPr>
              <w:t>discursivité</w:t>
            </w:r>
            <w:proofErr w:type="spellEnd"/>
          </w:p>
          <w:p w:rsidR="00B93737" w:rsidRPr="00F303FC" w:rsidRDefault="00B93737" w:rsidP="00F303FC">
            <w:pPr>
              <w:tabs>
                <w:tab w:val="left" w:pos="2010"/>
                <w:tab w:val="left" w:pos="6315"/>
              </w:tabs>
              <w:jc w:val="center"/>
              <w:rPr>
                <w:sz w:val="32"/>
                <w:szCs w:val="32"/>
              </w:rPr>
            </w:pPr>
            <w:r w:rsidRPr="00A137EA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303FC">
              <w:rPr>
                <w:sz w:val="32"/>
                <w:szCs w:val="32"/>
              </w:rPr>
              <w:t>12</w:t>
            </w:r>
          </w:p>
        </w:tc>
      </w:tr>
      <w:tr w:rsidR="00B93737" w:rsidRPr="00CD2FD8" w:rsidTr="00B93737">
        <w:trPr>
          <w:trHeight w:val="270"/>
        </w:trPr>
        <w:tc>
          <w:tcPr>
            <w:tcW w:w="1735" w:type="dxa"/>
          </w:tcPr>
          <w:p w:rsidR="00B93737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Samedi</w:t>
            </w:r>
            <w:proofErr w:type="spellEnd"/>
          </w:p>
          <w:p w:rsidR="00B93737" w:rsidRPr="00EE60D1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B93737" w:rsidRPr="00802C0A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02C0A">
              <w:rPr>
                <w:b/>
                <w:bCs/>
                <w:sz w:val="28"/>
                <w:szCs w:val="28"/>
                <w:u w:val="single"/>
              </w:rPr>
              <w:t>Références bibliographiques</w:t>
            </w:r>
          </w:p>
          <w:p w:rsidR="00B93737" w:rsidRPr="00383B8C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S.03</w:t>
            </w:r>
          </w:p>
        </w:tc>
        <w:tc>
          <w:tcPr>
            <w:tcW w:w="3544" w:type="dxa"/>
            <w:gridSpan w:val="2"/>
            <w:shd w:val="clear" w:color="auto" w:fill="92D050"/>
          </w:tcPr>
          <w:p w:rsidR="00B93737" w:rsidRPr="00383B8C" w:rsidRDefault="00B93737" w:rsidP="00B93737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E5B8B7" w:themeFill="accent2" w:themeFillTint="66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00B0F0"/>
          </w:tcPr>
          <w:p w:rsidR="00B93737" w:rsidRPr="0024689B" w:rsidRDefault="00B93737" w:rsidP="00B93737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</w:tbl>
    <w:p w:rsidR="00061557" w:rsidRDefault="00061557" w:rsidP="00061557"/>
    <w:p w:rsidR="00F7631D" w:rsidRDefault="00F7631D"/>
    <w:sectPr w:rsidR="00F7631D" w:rsidSect="00BE707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1557"/>
    <w:rsid w:val="000013C1"/>
    <w:rsid w:val="0005482D"/>
    <w:rsid w:val="00061557"/>
    <w:rsid w:val="000A3C25"/>
    <w:rsid w:val="001B4DC3"/>
    <w:rsid w:val="001D7D8A"/>
    <w:rsid w:val="0031699D"/>
    <w:rsid w:val="0043607E"/>
    <w:rsid w:val="0052505D"/>
    <w:rsid w:val="005C6D85"/>
    <w:rsid w:val="00652758"/>
    <w:rsid w:val="006E5783"/>
    <w:rsid w:val="00802C0A"/>
    <w:rsid w:val="00821EC6"/>
    <w:rsid w:val="00852509"/>
    <w:rsid w:val="00892AC8"/>
    <w:rsid w:val="00A013E3"/>
    <w:rsid w:val="00B13DF4"/>
    <w:rsid w:val="00B93737"/>
    <w:rsid w:val="00BE7073"/>
    <w:rsid w:val="00C01412"/>
    <w:rsid w:val="00CE15E6"/>
    <w:rsid w:val="00D243E4"/>
    <w:rsid w:val="00E0164D"/>
    <w:rsid w:val="00E437AF"/>
    <w:rsid w:val="00F303FC"/>
    <w:rsid w:val="00F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2BE263-1C0D-4618-9871-D1098ED6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5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06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0615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061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louiza</cp:lastModifiedBy>
  <cp:revision>19</cp:revision>
  <cp:lastPrinted>2015-01-05T21:33:00Z</cp:lastPrinted>
  <dcterms:created xsi:type="dcterms:W3CDTF">2015-01-04T21:54:00Z</dcterms:created>
  <dcterms:modified xsi:type="dcterms:W3CDTF">2016-01-04T15:22:00Z</dcterms:modified>
</cp:coreProperties>
</file>