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2F" w:rsidRDefault="0003282F"/>
    <w:tbl>
      <w:tblPr>
        <w:tblStyle w:val="Grilledutableau"/>
        <w:tblpPr w:leftFromText="141" w:rightFromText="141" w:vertAnchor="text" w:horzAnchor="margin" w:tblpXSpec="center" w:tblpY="-1070"/>
        <w:tblW w:w="15802" w:type="dxa"/>
        <w:tblLook w:val="04A0" w:firstRow="1" w:lastRow="0" w:firstColumn="1" w:lastColumn="0" w:noHBand="0" w:noVBand="1"/>
      </w:tblPr>
      <w:tblGrid>
        <w:gridCol w:w="1735"/>
        <w:gridCol w:w="610"/>
        <w:gridCol w:w="1024"/>
        <w:gridCol w:w="1909"/>
        <w:gridCol w:w="500"/>
        <w:gridCol w:w="3044"/>
        <w:gridCol w:w="2311"/>
        <w:gridCol w:w="1125"/>
        <w:gridCol w:w="1317"/>
        <w:gridCol w:w="498"/>
        <w:gridCol w:w="1729"/>
      </w:tblGrid>
      <w:tr w:rsidR="007A584B" w:rsidRPr="00DB75AB" w:rsidTr="00FF0D74">
        <w:trPr>
          <w:trHeight w:val="841"/>
        </w:trPr>
        <w:tc>
          <w:tcPr>
            <w:tcW w:w="577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584B" w:rsidRPr="007476ED" w:rsidRDefault="007A584B" w:rsidP="00FF0D74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lastRenderedPageBreak/>
              <w:t xml:space="preserve">Université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Kasdi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Merbah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Ouargla</w:t>
            </w:r>
          </w:p>
          <w:p w:rsidR="007A584B" w:rsidRPr="007476ED" w:rsidRDefault="007A584B" w:rsidP="00FF0D74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7A584B" w:rsidRPr="001E070C" w:rsidRDefault="007A584B" w:rsidP="00FF0D74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 Française</w:t>
            </w:r>
          </w:p>
        </w:tc>
        <w:tc>
          <w:tcPr>
            <w:tcW w:w="53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7A584B" w:rsidRDefault="007A584B" w:rsidP="00FF0D74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84B" w:rsidRPr="001E070C" w:rsidRDefault="007A584B" w:rsidP="00FF0D74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A584B" w:rsidRPr="00DB75AB" w:rsidRDefault="007A584B" w:rsidP="00FF0D74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</w:p>
          <w:p w:rsidR="007A584B" w:rsidRPr="00DB75AB" w:rsidRDefault="007A584B" w:rsidP="00FF0D74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كلية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 اللغات</w:t>
            </w:r>
          </w:p>
          <w:p w:rsidR="007A584B" w:rsidRPr="00DB75AB" w:rsidRDefault="007A584B" w:rsidP="00FF0D74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قسم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واللغة الفرنسية</w:t>
            </w:r>
          </w:p>
        </w:tc>
      </w:tr>
      <w:tr w:rsidR="007A584B" w:rsidTr="00FF0D74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7A584B" w:rsidRPr="003C69F8" w:rsidRDefault="007A584B" w:rsidP="00FF0D74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7A584B" w:rsidRPr="003C69F8" w:rsidRDefault="007A584B" w:rsidP="00FF0D74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7A584B" w:rsidRDefault="007A584B" w:rsidP="00FF0D74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</w:t>
            </w:r>
            <w:proofErr w:type="gramStart"/>
            <w:r w:rsidRPr="00180E70">
              <w:rPr>
                <w:rFonts w:ascii="Arial Black" w:hAnsi="Arial Black"/>
                <w:sz w:val="30"/>
                <w:szCs w:val="30"/>
              </w:rPr>
              <w:t>( Janvier</w:t>
            </w:r>
            <w:proofErr w:type="gramEnd"/>
            <w:r w:rsidRPr="00180E70">
              <w:rPr>
                <w:rFonts w:ascii="Arial Black" w:hAnsi="Arial Black"/>
                <w:sz w:val="30"/>
                <w:szCs w:val="30"/>
              </w:rPr>
              <w:t xml:space="preserve"> 2016) </w:t>
            </w:r>
          </w:p>
          <w:p w:rsidR="007A584B" w:rsidRDefault="007A584B" w:rsidP="007A584B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>
              <w:rPr>
                <w:rFonts w:ascii="Arial Black" w:hAnsi="Arial Black"/>
                <w:sz w:val="30"/>
                <w:szCs w:val="30"/>
              </w:rPr>
              <w:t>2</w:t>
            </w:r>
            <w:r w:rsidRPr="007A584B">
              <w:rPr>
                <w:rFonts w:ascii="Arial Black" w:hAnsi="Arial Black"/>
                <w:sz w:val="30"/>
                <w:szCs w:val="30"/>
                <w:vertAlign w:val="superscript"/>
              </w:rPr>
              <w:t>ème</w:t>
            </w:r>
            <w:r>
              <w:rPr>
                <w:rFonts w:ascii="Arial Black" w:hAnsi="Arial Black"/>
                <w:sz w:val="30"/>
                <w:szCs w:val="30"/>
              </w:rPr>
              <w:t xml:space="preserve"> 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</w:t>
            </w:r>
            <w:r>
              <w:rPr>
                <w:rFonts w:ascii="Arial Black" w:hAnsi="Arial Black"/>
                <w:sz w:val="30"/>
                <w:szCs w:val="30"/>
              </w:rPr>
              <w:t xml:space="preserve">Master </w:t>
            </w:r>
          </w:p>
          <w:p w:rsidR="007A584B" w:rsidRPr="00180E70" w:rsidRDefault="007A584B" w:rsidP="007A584B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>
              <w:rPr>
                <w:rFonts w:ascii="Arial Black" w:hAnsi="Arial Black"/>
                <w:sz w:val="30"/>
                <w:szCs w:val="30"/>
              </w:rPr>
              <w:t>Spécialité: Littérature de l'Interculturel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7A584B" w:rsidRPr="003C69F8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7A584B" w:rsidRPr="003C69F8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7A584B" w:rsidTr="00FF0D74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7A584B" w:rsidRPr="003C69F8" w:rsidRDefault="007A584B" w:rsidP="00FF0D74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7A584B" w:rsidRPr="003C69F8" w:rsidRDefault="007A584B" w:rsidP="00FF0D74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7A584B" w:rsidRPr="003C69F8" w:rsidRDefault="007A584B" w:rsidP="00FF0D74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7A584B" w:rsidRPr="003C69F8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7A584B" w:rsidRPr="003C69F8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7A584B" w:rsidRPr="00CD2FD8" w:rsidTr="00FF0D74">
        <w:trPr>
          <w:cantSplit/>
          <w:trHeight w:val="570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7A584B" w:rsidRPr="00CD2FD8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7A584B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7A584B" w:rsidRPr="00CD2FD8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7A584B" w:rsidRPr="00CD2FD8" w:rsidRDefault="007A584B" w:rsidP="00FF0D7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543" w:type="dxa"/>
            <w:gridSpan w:val="3"/>
            <w:tcBorders>
              <w:bottom w:val="single" w:sz="4" w:space="0" w:color="000000" w:themeColor="text1"/>
            </w:tcBorders>
          </w:tcPr>
          <w:p w:rsidR="007A584B" w:rsidRPr="00CD2FD8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7A584B" w:rsidRPr="00212214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7A584B" w:rsidRPr="00CD2FD8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7A584B" w:rsidRPr="00CD2FD8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7A584B" w:rsidRPr="00CD2FD8" w:rsidRDefault="007A584B" w:rsidP="00FF0D74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7A584B" w:rsidRPr="00CD2FD8" w:rsidRDefault="007A584B" w:rsidP="00FF0D74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7A584B" w:rsidRPr="00CD2FD8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7A584B" w:rsidRPr="00CD2FD8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7A584B" w:rsidRPr="00CD2FD8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7A584B" w:rsidRPr="00CD2FD8" w:rsidRDefault="007A584B" w:rsidP="00FF0D74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7A584B" w:rsidRPr="00CD2FD8" w:rsidTr="007A584B">
        <w:trPr>
          <w:trHeight w:val="851"/>
        </w:trPr>
        <w:tc>
          <w:tcPr>
            <w:tcW w:w="1735" w:type="dxa"/>
          </w:tcPr>
          <w:p w:rsidR="007A584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7A584B" w:rsidRPr="003B1C2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7A584B" w:rsidRPr="0024689B" w:rsidRDefault="007A584B" w:rsidP="00FF0D74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A584B" w:rsidRPr="00867B92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867B92">
              <w:rPr>
                <w:b/>
                <w:bCs/>
                <w:sz w:val="28"/>
                <w:szCs w:val="28"/>
                <w:u w:val="single"/>
              </w:rPr>
              <w:t>Littérature du voyage</w:t>
            </w:r>
          </w:p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44BB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13</w:t>
            </w:r>
          </w:p>
        </w:tc>
        <w:tc>
          <w:tcPr>
            <w:tcW w:w="3436" w:type="dxa"/>
            <w:gridSpan w:val="2"/>
            <w:shd w:val="clear" w:color="auto" w:fill="00B0F0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92D050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A584B" w:rsidRPr="00CD2FD8" w:rsidTr="007A584B">
        <w:trPr>
          <w:trHeight w:val="270"/>
        </w:trPr>
        <w:tc>
          <w:tcPr>
            <w:tcW w:w="1735" w:type="dxa"/>
          </w:tcPr>
          <w:p w:rsidR="007A584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7A584B" w:rsidRPr="003B1C2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7A584B" w:rsidRPr="00CB53B3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92D050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7A584B" w:rsidRPr="00867B92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867B92">
              <w:rPr>
                <w:b/>
                <w:bCs/>
                <w:sz w:val="28"/>
                <w:szCs w:val="28"/>
                <w:u w:val="single"/>
              </w:rPr>
              <w:t>Rech.Bibliog</w:t>
            </w:r>
            <w:proofErr w:type="spellEnd"/>
          </w:p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44BB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13</w:t>
            </w:r>
          </w:p>
        </w:tc>
      </w:tr>
      <w:tr w:rsidR="007A584B" w:rsidRPr="00CD2FD8" w:rsidTr="007A584B">
        <w:trPr>
          <w:trHeight w:val="270"/>
        </w:trPr>
        <w:tc>
          <w:tcPr>
            <w:tcW w:w="1735" w:type="dxa"/>
          </w:tcPr>
          <w:p w:rsidR="007A584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</w:p>
          <w:p w:rsidR="007A584B" w:rsidRPr="00C7576F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7A584B" w:rsidRPr="0024689B" w:rsidRDefault="007A584B" w:rsidP="00FF0D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B93B12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67B92">
              <w:rPr>
                <w:b/>
                <w:bCs/>
                <w:sz w:val="28"/>
                <w:szCs w:val="28"/>
                <w:u w:val="single"/>
              </w:rPr>
              <w:t>Int. Didactique. Texte. lit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644BB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13</w:t>
            </w:r>
          </w:p>
        </w:tc>
        <w:tc>
          <w:tcPr>
            <w:tcW w:w="3436" w:type="dxa"/>
            <w:gridSpan w:val="2"/>
            <w:shd w:val="clear" w:color="auto" w:fill="00B0F0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92D050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A584B" w:rsidRPr="00CD2FD8" w:rsidTr="007A584B">
        <w:trPr>
          <w:trHeight w:val="270"/>
        </w:trPr>
        <w:tc>
          <w:tcPr>
            <w:tcW w:w="1735" w:type="dxa"/>
          </w:tcPr>
          <w:p w:rsidR="007A584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7A584B" w:rsidRPr="00C7576F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7A584B" w:rsidRPr="00CB53B3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:rsidR="007A584B" w:rsidRPr="00AC0043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C0043">
              <w:rPr>
                <w:b/>
                <w:bCs/>
                <w:sz w:val="28"/>
                <w:szCs w:val="28"/>
                <w:u w:val="single"/>
              </w:rPr>
              <w:t>Epistémologie du multiculturel</w:t>
            </w:r>
          </w:p>
          <w:p w:rsidR="007A584B" w:rsidRPr="0024689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5644BB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13</w:t>
            </w: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7A584B" w:rsidRPr="0024689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7A584B" w:rsidRPr="00A93D28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93D28">
              <w:rPr>
                <w:b/>
                <w:bCs/>
                <w:sz w:val="28"/>
                <w:szCs w:val="28"/>
                <w:u w:val="single"/>
              </w:rPr>
              <w:t>Roman arabe contemporain</w:t>
            </w:r>
          </w:p>
          <w:p w:rsidR="007A584B" w:rsidRPr="0024689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  <w:r w:rsidRPr="005644BB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13</w:t>
            </w:r>
          </w:p>
        </w:tc>
      </w:tr>
      <w:tr w:rsidR="007A584B" w:rsidRPr="00CD2FD8" w:rsidTr="00105F0D">
        <w:trPr>
          <w:trHeight w:val="270"/>
        </w:trPr>
        <w:tc>
          <w:tcPr>
            <w:tcW w:w="1735" w:type="dxa"/>
          </w:tcPr>
          <w:p w:rsidR="007A584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7A584B" w:rsidRPr="003B1C2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14/01/2016</w:t>
            </w:r>
          </w:p>
        </w:tc>
        <w:tc>
          <w:tcPr>
            <w:tcW w:w="3543" w:type="dxa"/>
            <w:gridSpan w:val="3"/>
            <w:shd w:val="clear" w:color="auto" w:fill="92D050"/>
          </w:tcPr>
          <w:p w:rsidR="007A584B" w:rsidRPr="0024689B" w:rsidRDefault="007A584B" w:rsidP="00FF0D74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00B0F0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436" w:type="dxa"/>
            <w:gridSpan w:val="2"/>
            <w:shd w:val="clear" w:color="auto" w:fill="92D050"/>
          </w:tcPr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7A584B" w:rsidRPr="00AC0043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C0043">
              <w:rPr>
                <w:b/>
                <w:bCs/>
                <w:sz w:val="28"/>
                <w:szCs w:val="28"/>
                <w:u w:val="single"/>
              </w:rPr>
              <w:t>Cond. Projet</w:t>
            </w:r>
          </w:p>
          <w:p w:rsidR="007A584B" w:rsidRPr="005644BB" w:rsidRDefault="007A584B" w:rsidP="00FF0D7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644BB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13</w:t>
            </w:r>
          </w:p>
        </w:tc>
      </w:tr>
    </w:tbl>
    <w:p w:rsidR="007A584B" w:rsidRDefault="007A584B"/>
    <w:sectPr w:rsidR="007A584B" w:rsidSect="0098552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222B"/>
    <w:rsid w:val="00026096"/>
    <w:rsid w:val="0003282F"/>
    <w:rsid w:val="000960B5"/>
    <w:rsid w:val="00105F0D"/>
    <w:rsid w:val="001953A1"/>
    <w:rsid w:val="001A222B"/>
    <w:rsid w:val="00232BD5"/>
    <w:rsid w:val="00547244"/>
    <w:rsid w:val="00616EED"/>
    <w:rsid w:val="006C2F14"/>
    <w:rsid w:val="006D0925"/>
    <w:rsid w:val="007A584B"/>
    <w:rsid w:val="00867B92"/>
    <w:rsid w:val="00986128"/>
    <w:rsid w:val="00A93D28"/>
    <w:rsid w:val="00AC0043"/>
    <w:rsid w:val="00AC00D3"/>
    <w:rsid w:val="00B93B12"/>
    <w:rsid w:val="00C01CE0"/>
    <w:rsid w:val="00E839F5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9BF4CD-74A9-49A5-99FD-27D4180D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1A2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1A22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1A2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louiza</cp:lastModifiedBy>
  <cp:revision>14</cp:revision>
  <dcterms:created xsi:type="dcterms:W3CDTF">2015-01-04T21:48:00Z</dcterms:created>
  <dcterms:modified xsi:type="dcterms:W3CDTF">2016-01-04T15:28:00Z</dcterms:modified>
</cp:coreProperties>
</file>