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44" w:rsidRDefault="00F94644" w:rsidP="00F94644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F94644" w:rsidRPr="0050166A" w:rsidRDefault="00F94644" w:rsidP="00F94644">
      <w:pPr>
        <w:autoSpaceDE/>
        <w:autoSpaceDN/>
        <w:ind w:left="-1475"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35560</wp:posOffset>
            </wp:positionV>
            <wp:extent cx="574675" cy="55753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5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F94644" w:rsidRPr="00C3761B" w:rsidRDefault="00F94644" w:rsidP="00F94644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F94644" w:rsidRPr="008540B4" w:rsidRDefault="00F94644" w:rsidP="00F94644">
      <w:pPr>
        <w:autoSpaceDE/>
        <w:autoSpaceDN/>
        <w:ind w:left="-1192"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F94644" w:rsidRPr="009177CC" w:rsidRDefault="00F94644" w:rsidP="00F94644">
      <w:pPr>
        <w:tabs>
          <w:tab w:val="left" w:pos="7660"/>
        </w:tabs>
        <w:autoSpaceDE/>
        <w:autoSpaceDN/>
        <w:ind w:left="-1192"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rtl/>
          <w:lang w:val="en-US" w:eastAsia="en-US"/>
        </w:rPr>
        <w:t>:</w:t>
      </w:r>
      <w:proofErr w:type="spellEnd"/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</w:p>
    <w:p w:rsidR="00F94644" w:rsidRPr="0050166A" w:rsidRDefault="00F94644" w:rsidP="00F94644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F94644" w:rsidRDefault="00F94644" w:rsidP="00F94644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  <w:r w:rsidRPr="00EA57C9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EA57C9">
        <w:rPr>
          <w:rFonts w:cs="Sultan Medium"/>
          <w:b/>
          <w:bCs/>
          <w:sz w:val="40"/>
          <w:szCs w:val="40"/>
          <w:u w:val="single"/>
          <w:rtl/>
          <w:lang w:bidi="ar-DZ"/>
        </w:rPr>
        <w:t xml:space="preserve"> 02</w:t>
      </w:r>
    </w:p>
    <w:p w:rsidR="00F94644" w:rsidRPr="00EA57C9" w:rsidRDefault="00F94644" w:rsidP="00F94644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</w:p>
    <w:p w:rsidR="00F94644" w:rsidRPr="00B90CD3" w:rsidRDefault="00F94644" w:rsidP="00F94644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2075"/>
        <w:gridCol w:w="2023"/>
        <w:gridCol w:w="2138"/>
        <w:gridCol w:w="1868"/>
        <w:gridCol w:w="1362"/>
      </w:tblGrid>
      <w:tr w:rsidR="00F94644" w:rsidRPr="007A639A" w:rsidTr="005975DB">
        <w:trPr>
          <w:jc w:val="center"/>
        </w:trPr>
        <w:tc>
          <w:tcPr>
            <w:tcW w:w="1696" w:type="dxa"/>
            <w:vAlign w:val="center"/>
          </w:tcPr>
          <w:p w:rsidR="00F94644" w:rsidRPr="007A639A" w:rsidRDefault="00F94644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75" w:type="dxa"/>
            <w:vAlign w:val="center"/>
          </w:tcPr>
          <w:p w:rsidR="00F94644" w:rsidRPr="007A639A" w:rsidRDefault="00F94644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08:00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09:30</w:t>
            </w:r>
          </w:p>
        </w:tc>
        <w:tc>
          <w:tcPr>
            <w:tcW w:w="2023" w:type="dxa"/>
            <w:vAlign w:val="center"/>
          </w:tcPr>
          <w:p w:rsidR="00F94644" w:rsidRPr="007A639A" w:rsidRDefault="00F94644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10:00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11:30</w:t>
            </w:r>
          </w:p>
        </w:tc>
        <w:tc>
          <w:tcPr>
            <w:tcW w:w="2138" w:type="dxa"/>
            <w:vAlign w:val="center"/>
          </w:tcPr>
          <w:p w:rsidR="00F94644" w:rsidRPr="007A639A" w:rsidRDefault="00F94644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12:00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13:30</w:t>
            </w:r>
          </w:p>
        </w:tc>
        <w:tc>
          <w:tcPr>
            <w:tcW w:w="1868" w:type="dxa"/>
            <w:vAlign w:val="center"/>
          </w:tcPr>
          <w:p w:rsidR="00F94644" w:rsidRPr="007A639A" w:rsidRDefault="00F94644" w:rsidP="005975DB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15.30  14.00</w:t>
            </w:r>
          </w:p>
        </w:tc>
        <w:tc>
          <w:tcPr>
            <w:tcW w:w="1362" w:type="dxa"/>
          </w:tcPr>
          <w:p w:rsidR="00F94644" w:rsidRDefault="00F94644" w:rsidP="005975DB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F94644" w:rsidRPr="007A639A" w:rsidTr="005975DB">
        <w:trPr>
          <w:trHeight w:val="214"/>
          <w:jc w:val="center"/>
        </w:trPr>
        <w:tc>
          <w:tcPr>
            <w:tcW w:w="1696" w:type="dxa"/>
            <w:vAlign w:val="center"/>
          </w:tcPr>
          <w:p w:rsidR="00F94644" w:rsidRDefault="00F94644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F94644" w:rsidRDefault="00F94644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F94644" w:rsidRDefault="00F94644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F94644" w:rsidRDefault="00F94644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17. 01. 2015</w:t>
            </w:r>
          </w:p>
          <w:p w:rsidR="00F94644" w:rsidRPr="00C3761B" w:rsidRDefault="00F94644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075" w:type="dxa"/>
            <w:vAlign w:val="center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</w:rPr>
              <w:t>نص أدبي حديث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868" w:type="dxa"/>
            <w:vAlign w:val="center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</w:rPr>
            </w:pPr>
          </w:p>
        </w:tc>
        <w:tc>
          <w:tcPr>
            <w:tcW w:w="1362" w:type="dxa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</w:rPr>
              <w:t>الثانية لغة</w:t>
            </w: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مدرج500ب</w:t>
            </w:r>
            <w:proofErr w:type="spellEnd"/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</w:p>
          <w:p w:rsidR="00F94644" w:rsidRPr="0029016D" w:rsidRDefault="00F94644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الثانية أدب</w:t>
            </w:r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قا35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37</w:t>
            </w:r>
          </w:p>
        </w:tc>
      </w:tr>
      <w:tr w:rsidR="00F94644" w:rsidRPr="007A639A" w:rsidTr="005975DB">
        <w:trPr>
          <w:trHeight w:val="214"/>
          <w:jc w:val="center"/>
        </w:trPr>
        <w:tc>
          <w:tcPr>
            <w:tcW w:w="1696" w:type="dxa"/>
            <w:vAlign w:val="center"/>
          </w:tcPr>
          <w:p w:rsidR="00F94644" w:rsidRPr="00C3761B" w:rsidRDefault="00F94644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F94644" w:rsidRPr="007C514B" w:rsidRDefault="00F94644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F94644" w:rsidRPr="007C514B" w:rsidRDefault="00F94644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18. 01. 2015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F94644" w:rsidRPr="007C514B" w:rsidRDefault="00F94644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F94644" w:rsidRPr="00C3761B" w:rsidRDefault="00F94644" w:rsidP="005975DB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075" w:type="dxa"/>
            <w:vAlign w:val="center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مناهج نقدية معاصرة</w:t>
            </w:r>
          </w:p>
        </w:tc>
        <w:tc>
          <w:tcPr>
            <w:tcW w:w="1868" w:type="dxa"/>
            <w:vAlign w:val="center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  <w:r w:rsidRPr="0029016D">
              <w:rPr>
                <w:rFonts w:cs="Sultan Medium"/>
                <w:sz w:val="28"/>
                <w:szCs w:val="28"/>
                <w:rtl/>
                <w:lang w:bidi="ar-DZ"/>
              </w:rPr>
              <w:t xml:space="preserve"> </w:t>
            </w:r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</w:rPr>
            </w:pPr>
          </w:p>
        </w:tc>
        <w:tc>
          <w:tcPr>
            <w:tcW w:w="1362" w:type="dxa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Pr="0029016D">
              <w:rPr>
                <w:rFonts w:cs="Sultan Medium" w:hint="cs"/>
                <w:sz w:val="28"/>
                <w:szCs w:val="28"/>
                <w:rtl/>
              </w:rPr>
              <w:t>الثانية لغة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مدرج500ب</w:t>
            </w:r>
            <w:proofErr w:type="spellEnd"/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الثانية أدب</w:t>
            </w:r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قا35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37</w:t>
            </w:r>
          </w:p>
        </w:tc>
      </w:tr>
      <w:tr w:rsidR="00F94644" w:rsidRPr="007A639A" w:rsidTr="005975DB">
        <w:trPr>
          <w:trHeight w:val="1132"/>
          <w:jc w:val="center"/>
        </w:trPr>
        <w:tc>
          <w:tcPr>
            <w:tcW w:w="1696" w:type="dxa"/>
            <w:vAlign w:val="center"/>
          </w:tcPr>
          <w:p w:rsidR="00F94644" w:rsidRDefault="00F94644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F94644" w:rsidRPr="003C58FD" w:rsidRDefault="00F94644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F94644" w:rsidRDefault="00F94644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19. 01. 2015</w:t>
            </w:r>
          </w:p>
          <w:p w:rsidR="00F94644" w:rsidRPr="003C58FD" w:rsidRDefault="00F94644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F94644" w:rsidRPr="0051376D" w:rsidRDefault="00F94644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75" w:type="dxa"/>
            <w:vAlign w:val="center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لسانيات عامة</w:t>
            </w:r>
          </w:p>
        </w:tc>
        <w:tc>
          <w:tcPr>
            <w:tcW w:w="2023" w:type="dxa"/>
            <w:vAlign w:val="center"/>
          </w:tcPr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  <w:r w:rsidRPr="0029016D">
              <w:rPr>
                <w:rFonts w:cs="Sultan Medium" w:hint="cs"/>
                <w:sz w:val="28"/>
                <w:szCs w:val="28"/>
                <w:rtl/>
              </w:rPr>
              <w:t>فرنسية</w:t>
            </w:r>
          </w:p>
        </w:tc>
        <w:tc>
          <w:tcPr>
            <w:tcW w:w="1362" w:type="dxa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</w:rPr>
              <w:t>الثانية لغة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مدرج500ب</w:t>
            </w:r>
            <w:proofErr w:type="spellEnd"/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الثانية أدب</w:t>
            </w:r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قا35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37</w:t>
            </w:r>
          </w:p>
        </w:tc>
      </w:tr>
      <w:tr w:rsidR="00F94644" w:rsidRPr="007A639A" w:rsidTr="005975DB">
        <w:trPr>
          <w:trHeight w:val="1538"/>
          <w:jc w:val="center"/>
        </w:trPr>
        <w:tc>
          <w:tcPr>
            <w:tcW w:w="1696" w:type="dxa"/>
            <w:vAlign w:val="center"/>
          </w:tcPr>
          <w:p w:rsidR="00F94644" w:rsidRPr="00C3761B" w:rsidRDefault="00F94644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F94644" w:rsidRPr="003C58FD" w:rsidRDefault="00F94644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F94644" w:rsidRPr="00C3761B" w:rsidRDefault="00F94644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20. 01. 2015</w:t>
            </w:r>
          </w:p>
          <w:p w:rsidR="00F94644" w:rsidRPr="003C58FD" w:rsidRDefault="00F94644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 xml:space="preserve"> </w:t>
            </w:r>
          </w:p>
          <w:p w:rsidR="00F94644" w:rsidRPr="00B41A2B" w:rsidRDefault="00F94644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</w:p>
        </w:tc>
        <w:tc>
          <w:tcPr>
            <w:tcW w:w="2075" w:type="dxa"/>
            <w:vAlign w:val="center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مدخل أدب مقارن</w:t>
            </w:r>
          </w:p>
        </w:tc>
        <w:tc>
          <w:tcPr>
            <w:tcW w:w="2023" w:type="dxa"/>
            <w:vAlign w:val="center"/>
          </w:tcPr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أسلوبية وتحليل الخطاب</w:t>
            </w:r>
          </w:p>
        </w:tc>
        <w:tc>
          <w:tcPr>
            <w:tcW w:w="1868" w:type="dxa"/>
            <w:vAlign w:val="center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</w:rPr>
            </w:pPr>
          </w:p>
        </w:tc>
        <w:tc>
          <w:tcPr>
            <w:tcW w:w="1362" w:type="dxa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</w:rPr>
              <w:t>الثانية لغة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مدرج500ب</w:t>
            </w:r>
            <w:proofErr w:type="spellEnd"/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الثانية أدب</w:t>
            </w:r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قا35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37</w:t>
            </w:r>
          </w:p>
        </w:tc>
      </w:tr>
      <w:tr w:rsidR="00F94644" w:rsidRPr="007A639A" w:rsidTr="005975DB">
        <w:trPr>
          <w:trHeight w:val="214"/>
          <w:jc w:val="center"/>
        </w:trPr>
        <w:tc>
          <w:tcPr>
            <w:tcW w:w="1696" w:type="dxa"/>
            <w:vAlign w:val="center"/>
          </w:tcPr>
          <w:p w:rsidR="00F94644" w:rsidRPr="007C514B" w:rsidRDefault="00F94644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الأربعاء </w:t>
            </w:r>
          </w:p>
          <w:p w:rsidR="00F94644" w:rsidRPr="007C514B" w:rsidRDefault="00F94644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21. 01. 2015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075" w:type="dxa"/>
            <w:tcBorders>
              <w:bottom w:val="nil"/>
            </w:tcBorders>
            <w:vAlign w:val="center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علم النحو</w:t>
            </w:r>
          </w:p>
        </w:tc>
        <w:tc>
          <w:tcPr>
            <w:tcW w:w="2138" w:type="dxa"/>
            <w:vAlign w:val="center"/>
          </w:tcPr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362" w:type="dxa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</w:rPr>
              <w:t>الثانية لغة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مدرج500ب</w:t>
            </w:r>
            <w:proofErr w:type="spellEnd"/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الثانية أدب</w:t>
            </w:r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قا35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37</w:t>
            </w:r>
          </w:p>
        </w:tc>
      </w:tr>
      <w:tr w:rsidR="00F94644" w:rsidRPr="007A639A" w:rsidTr="005975DB">
        <w:trPr>
          <w:trHeight w:val="1434"/>
          <w:jc w:val="center"/>
        </w:trPr>
        <w:tc>
          <w:tcPr>
            <w:tcW w:w="1696" w:type="dxa"/>
            <w:vAlign w:val="center"/>
          </w:tcPr>
          <w:p w:rsidR="00F94644" w:rsidRPr="007C514B" w:rsidRDefault="00F94644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F94644" w:rsidRPr="007C514B" w:rsidRDefault="00F94644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F94644" w:rsidRPr="007C514B" w:rsidRDefault="00F94644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22. 01. 2015 </w:t>
            </w:r>
          </w:p>
        </w:tc>
        <w:tc>
          <w:tcPr>
            <w:tcW w:w="2075" w:type="dxa"/>
            <w:vAlign w:val="center"/>
          </w:tcPr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نقد أدبي حديث</w:t>
            </w:r>
          </w:p>
        </w:tc>
        <w:tc>
          <w:tcPr>
            <w:tcW w:w="1868" w:type="dxa"/>
            <w:vAlign w:val="center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362" w:type="dxa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</w:rPr>
              <w:t>الثانية لغة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مدرج500ب</w:t>
            </w:r>
            <w:proofErr w:type="spellEnd"/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الثانية أدب</w:t>
            </w:r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قا35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37</w:t>
            </w:r>
          </w:p>
        </w:tc>
      </w:tr>
      <w:tr w:rsidR="00F94644" w:rsidRPr="007A639A" w:rsidTr="005975DB">
        <w:trPr>
          <w:trHeight w:val="1618"/>
          <w:jc w:val="center"/>
        </w:trPr>
        <w:tc>
          <w:tcPr>
            <w:tcW w:w="1696" w:type="dxa"/>
            <w:vAlign w:val="center"/>
          </w:tcPr>
          <w:p w:rsidR="00F94644" w:rsidRDefault="00F94644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F94644" w:rsidRPr="007C514B" w:rsidRDefault="00F94644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24. 01. 2015  </w:t>
            </w:r>
          </w:p>
        </w:tc>
        <w:tc>
          <w:tcPr>
            <w:tcW w:w="2075" w:type="dxa"/>
            <w:vAlign w:val="center"/>
          </w:tcPr>
          <w:p w:rsidR="00F94644" w:rsidRDefault="00F94644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AF53E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علم الدلالة </w:t>
            </w:r>
          </w:p>
          <w:p w:rsidR="00F94644" w:rsidRDefault="00F94644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AF53E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الثانية </w:t>
            </w:r>
            <w:r w:rsidRPr="00AF53E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لغة</w:t>
            </w:r>
            <w:proofErr w:type="spellStart"/>
            <w:r w:rsidRPr="00AF53E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F94644" w:rsidRPr="00C01E96" w:rsidRDefault="00F94644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F94644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أدب شعبي </w:t>
            </w:r>
          </w:p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(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الثانية 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أدب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023" w:type="dxa"/>
            <w:vAlign w:val="center"/>
          </w:tcPr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F94644" w:rsidRPr="00F3194B" w:rsidRDefault="00F94644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F3194B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أصول النحو (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الثانية </w:t>
            </w:r>
            <w:r w:rsidRPr="00F3194B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لغة</w:t>
            </w:r>
            <w:proofErr w:type="spellStart"/>
            <w:r w:rsidRPr="00F3194B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F94644" w:rsidRPr="0029016D" w:rsidRDefault="00F94644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 w:rsidRPr="00F3194B">
              <w:rPr>
                <w:rFonts w:cs="Sultan Medium" w:hint="cs"/>
                <w:sz w:val="28"/>
                <w:szCs w:val="28"/>
                <w:rtl/>
                <w:lang w:bidi="ar-DZ"/>
              </w:rPr>
              <w:t>أدب مغاربي (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الثانية </w:t>
            </w:r>
            <w:r w:rsidRPr="00F3194B">
              <w:rPr>
                <w:rFonts w:cs="Sultan Medium" w:hint="cs"/>
                <w:sz w:val="28"/>
                <w:szCs w:val="28"/>
                <w:rtl/>
                <w:lang w:bidi="ar-DZ"/>
              </w:rPr>
              <w:t>أدب</w:t>
            </w:r>
            <w:proofErr w:type="spellStart"/>
            <w:r w:rsidRPr="00F3194B">
              <w:rPr>
                <w:rFonts w:cs="Sultan Medium" w:hint="cs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1362" w:type="dxa"/>
          </w:tcPr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  <w:r w:rsidRPr="0029016D">
              <w:rPr>
                <w:rFonts w:cs="Sultan Medium" w:hint="cs"/>
                <w:sz w:val="28"/>
                <w:szCs w:val="28"/>
                <w:rtl/>
              </w:rPr>
              <w:t>الثانية لغة</w:t>
            </w: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مدرج500ب</w:t>
            </w:r>
            <w:proofErr w:type="spellEnd"/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>الثانية أدب</w:t>
            </w:r>
          </w:p>
          <w:p w:rsidR="00F94644" w:rsidRPr="0029016D" w:rsidRDefault="00F94644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29016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. قا35 . 37</w:t>
            </w:r>
          </w:p>
        </w:tc>
      </w:tr>
    </w:tbl>
    <w:p w:rsidR="00F94644" w:rsidRDefault="00F94644" w:rsidP="00F94644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F94644" w:rsidRDefault="00F94644" w:rsidP="00F94644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F94644" w:rsidRDefault="00F94644" w:rsidP="00F94644">
      <w:pPr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F0E27" w:rsidRPr="00F94644" w:rsidRDefault="00AF0E27" w:rsidP="00F94644"/>
    <w:sectPr w:rsidR="00AF0E27" w:rsidRPr="00F94644" w:rsidSect="00F94644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tan Medium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9A1FCC"/>
    <w:rsid w:val="000A0777"/>
    <w:rsid w:val="0031540A"/>
    <w:rsid w:val="006D3F66"/>
    <w:rsid w:val="009A1FCC"/>
    <w:rsid w:val="00AF0E27"/>
    <w:rsid w:val="00F9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CC"/>
    <w:pPr>
      <w:autoSpaceDE w:val="0"/>
      <w:autoSpaceDN w:val="0"/>
      <w:bidi/>
      <w:spacing w:after="0"/>
      <w:jc w:val="left"/>
    </w:pPr>
    <w:rPr>
      <w:rFonts w:ascii="Times New Roman" w:eastAsia="SimSun" w:hAnsi="Times New Roman" w:cs="SimSu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rim</cp:lastModifiedBy>
  <cp:revision>2</cp:revision>
  <dcterms:created xsi:type="dcterms:W3CDTF">2015-01-08T07:41:00Z</dcterms:created>
  <dcterms:modified xsi:type="dcterms:W3CDTF">2015-01-08T07:41:00Z</dcterms:modified>
</cp:coreProperties>
</file>